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D5" w:rsidRPr="00B2707A" w:rsidRDefault="001A65D5" w:rsidP="001A65D5">
      <w:pPr>
        <w:widowControl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B2707A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1A65D5" w:rsidRPr="00B2707A" w:rsidRDefault="001A65D5" w:rsidP="001A65D5">
      <w:pPr>
        <w:widowControl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A65D5" w:rsidRPr="00B2707A" w:rsidRDefault="001A65D5" w:rsidP="001A65D5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2707A">
        <w:rPr>
          <w:rFonts w:ascii="方正小标宋简体" w:eastAsia="方正小标宋简体" w:hAnsi="Times New Roman" w:cs="Times New Roman" w:hint="eastAsia"/>
          <w:sz w:val="44"/>
          <w:szCs w:val="44"/>
        </w:rPr>
        <w:t>《改革开放40年广东教育科研发展》</w:t>
      </w:r>
    </w:p>
    <w:p w:rsidR="001A65D5" w:rsidRPr="00B2707A" w:rsidRDefault="001A65D5" w:rsidP="001A65D5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2707A">
        <w:rPr>
          <w:rFonts w:ascii="方正小标宋简体" w:eastAsia="方正小标宋简体" w:hAnsi="Times New Roman" w:cs="Times New Roman" w:hint="eastAsia"/>
          <w:sz w:val="44"/>
          <w:szCs w:val="44"/>
        </w:rPr>
        <w:t>编写出版方案</w:t>
      </w:r>
    </w:p>
    <w:p w:rsidR="001A65D5" w:rsidRPr="00B2707A" w:rsidRDefault="001A65D5" w:rsidP="001A65D5">
      <w:pPr>
        <w:spacing w:line="560" w:lineRule="exact"/>
        <w:rPr>
          <w:rFonts w:ascii="Times New Roman" w:eastAsia="方正小标宋简体" w:hAnsi="Times New Roman" w:cs="Times New Roman"/>
          <w:sz w:val="32"/>
          <w:szCs w:val="32"/>
        </w:rPr>
      </w:pPr>
    </w:p>
    <w:p w:rsidR="001A65D5" w:rsidRPr="00B2707A" w:rsidRDefault="001A65D5" w:rsidP="001A65D5">
      <w:pPr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B2707A">
        <w:rPr>
          <w:rFonts w:ascii="Times New Roman" w:eastAsia="黑体" w:hAnsi="Times New Roman" w:cs="Times New Roman"/>
          <w:sz w:val="32"/>
          <w:szCs w:val="32"/>
        </w:rPr>
        <w:t>一、</w:t>
      </w:r>
      <w:r w:rsidRPr="00B2707A">
        <w:rPr>
          <w:rFonts w:ascii="Times New Roman" w:eastAsia="黑体" w:hAnsi="Times New Roman" w:cs="Times New Roman" w:hint="eastAsia"/>
          <w:sz w:val="32"/>
          <w:szCs w:val="32"/>
        </w:rPr>
        <w:t>主要</w:t>
      </w:r>
      <w:r w:rsidRPr="00B2707A">
        <w:rPr>
          <w:rFonts w:ascii="Times New Roman" w:eastAsia="黑体" w:hAnsi="Times New Roman" w:cs="Times New Roman"/>
          <w:sz w:val="32"/>
          <w:szCs w:val="32"/>
        </w:rPr>
        <w:t>目的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707A">
        <w:rPr>
          <w:rFonts w:ascii="仿宋_GB2312" w:eastAsia="仿宋_GB2312" w:hAnsi="Times New Roman" w:cs="Times New Roman" w:hint="eastAsia"/>
          <w:sz w:val="32"/>
          <w:szCs w:val="32"/>
        </w:rPr>
        <w:t>为纪念改革开放40周年，全面系统梳理和总结改革开放40年来我省教育科研取得的突出成绩和成功经验，充分展示我省教育科研综合实力和社会影响力，推进新型教育智库体系建设，更好体现服务教育决策、创新教育理论、指导教育实践、引导教育舆论职能，全面履行教育战略研究、政策研究、理论研究、实践研究和教育评估（评审）、教育质量监测、教育培训、教育宣传职责，助力我省教育“争先进、当标兵、建高地”，</w:t>
      </w:r>
      <w:r w:rsidRPr="00B2707A">
        <w:rPr>
          <w:rFonts w:ascii="仿宋_GB2312" w:eastAsia="仿宋_GB2312" w:hint="eastAsia"/>
          <w:sz w:val="32"/>
          <w:szCs w:val="32"/>
        </w:rPr>
        <w:t xml:space="preserve"> </w:t>
      </w:r>
      <w:r w:rsidRPr="00B2707A">
        <w:rPr>
          <w:rFonts w:ascii="仿宋_GB2312" w:eastAsia="仿宋_GB2312" w:hAnsi="Times New Roman" w:cs="Times New Roman" w:hint="eastAsia"/>
          <w:sz w:val="32"/>
          <w:szCs w:val="32"/>
        </w:rPr>
        <w:t>决定组织编写出版《改革开放40年广东教育科研发展》。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2707A">
        <w:rPr>
          <w:rFonts w:ascii="Times New Roman" w:eastAsia="黑体" w:hAnsi="Times New Roman" w:cs="Times New Roman"/>
          <w:sz w:val="32"/>
          <w:szCs w:val="32"/>
        </w:rPr>
        <w:t>二、基本原则</w:t>
      </w:r>
    </w:p>
    <w:p w:rsidR="001A65D5" w:rsidRPr="00B2707A" w:rsidRDefault="001A65D5" w:rsidP="001A65D5">
      <w:pPr>
        <w:spacing w:line="560" w:lineRule="exact"/>
        <w:ind w:firstLineChars="196" w:firstLine="627"/>
        <w:rPr>
          <w:rFonts w:ascii="仿宋_GB2312" w:eastAsia="仿宋_GB2312" w:hAnsi="Times New Roman" w:cs="Times New Roman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（一）系统性原则。</w:t>
      </w:r>
      <w:r w:rsidRPr="00B2707A">
        <w:rPr>
          <w:rFonts w:ascii="仿宋_GB2312" w:eastAsia="仿宋_GB2312" w:hAnsi="Times New Roman" w:cs="Times New Roman" w:hint="eastAsia"/>
          <w:sz w:val="32"/>
          <w:szCs w:val="32"/>
        </w:rPr>
        <w:t>全面把握国情、省情、教情的变化发展，遵循教育教学规律、教育科研规律和经济社会发展规律，坚持解放思想、实事求是、与时俱进，系统回顾和总结改革开放40年来教育科研工作的光辉历程、主要成绩和经验教训，做到历史与现实相结合、继承与发展相结合、思考与实证相结合，使之具有历史性、科学性、借鉴性。</w:t>
      </w:r>
    </w:p>
    <w:p w:rsidR="001A65D5" w:rsidRPr="00B2707A" w:rsidRDefault="001A65D5" w:rsidP="001A65D5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（二）标志性原则。</w:t>
      </w:r>
      <w:r w:rsidRPr="00B2707A">
        <w:rPr>
          <w:rFonts w:ascii="仿宋_GB2312" w:eastAsia="仿宋_GB2312" w:hAnsi="Times New Roman" w:cs="Times New Roman" w:hint="eastAsia"/>
          <w:sz w:val="32"/>
          <w:szCs w:val="32"/>
        </w:rPr>
        <w:t>全面梳理改革开放40年来教育科研工作的主要任务及突出成绩和达到的主要目标，认真甄选</w:t>
      </w:r>
      <w:r w:rsidRPr="00B2707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最具典型性的事件和最有显示度的成果以及最具标志性的人物，总结提炼最具代表性的经验体会，使之具有先进性、创新性、引领性。</w:t>
      </w:r>
    </w:p>
    <w:p w:rsidR="001A65D5" w:rsidRPr="00B2707A" w:rsidRDefault="001A65D5" w:rsidP="001A65D5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（三）具体性原则。</w:t>
      </w:r>
      <w:r w:rsidRPr="00BC7C71">
        <w:rPr>
          <w:rFonts w:ascii="仿宋_GB2312" w:eastAsia="仿宋_GB2312" w:hAnsi="Times New Roman" w:cs="Times New Roman"/>
          <w:sz w:val="32"/>
          <w:szCs w:val="32"/>
        </w:rPr>
        <w:t>全面分析改革开放40年来教育科研机构发展、教育科研管理改革、教育科研队伍成长、教育科研制度建设、教育科研条件保障、教育科研作用彰显等问题，明确具体、简洁明了地反映教育科研机构变化发展、教育科研工作开展、教育科研成果取得等情况，不作论述性、议论性表达，使之具有针对性、实用性、可读性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2707A">
        <w:rPr>
          <w:rFonts w:ascii="Times New Roman" w:eastAsia="黑体" w:hAnsi="Times New Roman" w:cs="Times New Roman"/>
          <w:sz w:val="32"/>
          <w:szCs w:val="32"/>
        </w:rPr>
        <w:t>三、总体框架及篇幅要求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1.改革开放40年广东教育科研发展综述（代总序，8000字）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2.广东省教育研究院篇（5000字）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3.地级以上市教育局教研室（教科院、教研中心）篇（每篇限2500—3000字）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4.县（市、区）教育局教研室（教科院、教研中心）篇（每篇限1500—2000字）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5.普通本科学校、高职高专院校教育科研机构篇（每篇限2000—2500字）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6.省级教育类学会（协会）篇（每篇限2000字左右）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7.社会教育研究机构篇（每篇限1500—2000字）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2707A">
        <w:rPr>
          <w:rFonts w:ascii="Times New Roman" w:eastAsia="黑体" w:hAnsi="Times New Roman" w:cs="Times New Roman"/>
          <w:sz w:val="32"/>
          <w:szCs w:val="32"/>
        </w:rPr>
        <w:t>四、具体内容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以1978年为起点，概括性反映教育科研发展，直至2018年发展状况。内容包括：机构历史沿革，职能职责变化；服</w:t>
      </w: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务教育决策、创新教育理论、指导教育实践、引导教育舆论的突出贡献和主要经验做法；获得地级以上市官方立项的课题总数；在省级以上报刊发表教育论文和公开出版教育学术专著、教材、教辅材料、教师教学指导用书、学生读物的情况；受到地级以上市官方奖励的教育理论奖、教育教学成果奖、教育实践创新奖等的情况；40年来有全国、全省影响的教育科研大事记；面向未来的主要发展设想和重点目标任务；现定编制数、内设机构、附属机构和现有队伍构成情况（含机构行政级别和人员总数、学历学位、海外教育和工作经历、职务职称、年龄等）；现办报刊情况；现领导班子情况；办公地址、邮编、联系电话、传真等。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以上内容，除文字表述外，还需填报相关表格（详见附件1-1），二者信息应吻合一致。</w:t>
      </w:r>
    </w:p>
    <w:p w:rsidR="001A65D5" w:rsidRPr="00B2707A" w:rsidRDefault="001A65D5" w:rsidP="001A65D5">
      <w:pPr>
        <w:tabs>
          <w:tab w:val="left" w:pos="426"/>
        </w:tabs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黑体" w:hAnsi="Times New Roman" w:cs="Times New Roman"/>
          <w:kern w:val="0"/>
          <w:sz w:val="32"/>
          <w:szCs w:val="32"/>
        </w:rPr>
        <w:t>五、编写要求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（一）标题层级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每篇文稿除题目（题目只写机构全称）外，标题最多只设三级。题目用二号黑体字。内文标题如下：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第一级：一、二、三、   （左起空两格，四号黑体）；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第二级：（一）（二）（三） （左起空两格，四号楷体）；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第三级：1.2.3.（左起空两格，四号宋体加粗，后带句号，连接正文内容）；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正文用四号宋体。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注：不一定每个层级标题都要有，可以选择使用，但某级标题不宜只有一项，如，只有1.…… 后面却没有2 、</w:t>
      </w: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3 ……。 </w:t>
      </w:r>
    </w:p>
    <w:p w:rsidR="001A65D5" w:rsidRPr="00B2707A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（二）图和表格</w:t>
      </w:r>
    </w:p>
    <w:p w:rsidR="001A65D5" w:rsidRPr="00BC7C71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为使文稿整体内容呈现更加直观、清晰，在文字表述基础上，应注重使用图、表表述相关内容；图和表中的数据一定要核实，确保准确。</w:t>
      </w:r>
    </w:p>
    <w:p w:rsidR="001A65D5" w:rsidRPr="00BC7C71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图和表格均应编号，并尽可能给予图名和表名。图和表格的标号，最好按内容顺序编连续号（如图1-1、表2-4等），表号可写在表名的左边。表号及表名末不加标点。</w:t>
      </w:r>
    </w:p>
    <w:p w:rsidR="001A65D5" w:rsidRPr="00BC7C71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图务必清晰，在编写过程中用到的图都应使用、保留原始图，因为排版加工过程中使用原图会更清晰。</w:t>
      </w:r>
    </w:p>
    <w:p w:rsidR="001A65D5" w:rsidRPr="00BC7C71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行文的相应地方应出现提示读者阅读图或表，即要有：如图1-2所示……等指示语句。</w:t>
      </w:r>
    </w:p>
    <w:p w:rsidR="001A65D5" w:rsidRPr="00B2707A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（三）参考文献</w:t>
      </w:r>
    </w:p>
    <w:p w:rsidR="001A65D5" w:rsidRPr="00BC7C71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撰写高质量、高水平文稿，保证文稿内容正确、准确，必须认真做好40年来相关文献资料的收集整理和研究分析工作。相关文献资料可从改革开放40年来出版的省、市、县（市、区）的统计年鉴、教育年鉴、教育年报、教育志和各地、各机构历年教育工作（含教育科研工作）总结，以及各级教育行政部门、教育研究机构档案库和各级编制管理部门相关文件中查阅</w:t>
      </w:r>
      <w:r w:rsidRPr="00BC7C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1A65D5" w:rsidRPr="00B2707A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color w:val="FF000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（四）名词术语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1.凡涉及全书统一性的书名、文件名、学校名等，要注意名称统一写全称；如果反复使用，在初次使用时要注明简称。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2.所有科技名词和术语，均按国家要求规范使用。译名中的人名、地名、国名等应以新华社和国内统一的译名为准。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3.名词术语一般应用全名，不要随意缩减。对于已有通用简称的名词术语或文中需要用简称的，可在文稿中初次出现时用全称，以后用简称要在初次使用全称后面注明。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4.引用领导人讲话、文件和其他书原文时，要忠实原著、准确无误，细致核对原文。</w:t>
      </w:r>
    </w:p>
    <w:p w:rsidR="001A65D5" w:rsidRPr="00B2707A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（五）时间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应认真注意时间代名词如“今年”“明年”“今天”“昨天”“本月”“上月”等，运用这种时间代名词会容易造成错误认识，因而应避免使用时间代名词，要具体明确到年、月、日。</w:t>
      </w:r>
    </w:p>
    <w:p w:rsidR="001A65D5" w:rsidRPr="00B2707A" w:rsidRDefault="001A65D5" w:rsidP="001A65D5">
      <w:pPr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（六）署名</w:t>
      </w:r>
    </w:p>
    <w:p w:rsidR="001A65D5" w:rsidRPr="00B2707A" w:rsidRDefault="001A65D5" w:rsidP="001A65D5">
      <w:pPr>
        <w:tabs>
          <w:tab w:val="left" w:pos="426"/>
        </w:tabs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2707A">
        <w:rPr>
          <w:rFonts w:ascii="Times New Roman" w:eastAsia="仿宋_GB2312" w:hAnsi="Times New Roman" w:cs="Times New Roman"/>
          <w:sz w:val="32"/>
          <w:szCs w:val="32"/>
        </w:rPr>
        <w:t>请在每篇</w:t>
      </w:r>
      <w:r w:rsidRPr="00B2707A">
        <w:rPr>
          <w:rFonts w:ascii="Times New Roman" w:eastAsia="仿宋_GB2312" w:hAnsi="Times New Roman" w:cs="Times New Roman" w:hint="eastAsia"/>
          <w:sz w:val="32"/>
          <w:szCs w:val="32"/>
        </w:rPr>
        <w:t>文稿</w:t>
      </w:r>
      <w:r w:rsidRPr="00B2707A">
        <w:rPr>
          <w:rFonts w:ascii="Times New Roman" w:eastAsia="仿宋_GB2312" w:hAnsi="Times New Roman" w:cs="Times New Roman"/>
          <w:sz w:val="32"/>
          <w:szCs w:val="32"/>
        </w:rPr>
        <w:t>末注明执笔人、审稿人和联系电话。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黑体" w:hAnsi="Times New Roman" w:cs="Times New Roman"/>
          <w:bCs/>
          <w:kern w:val="0"/>
          <w:sz w:val="32"/>
          <w:szCs w:val="32"/>
        </w:rPr>
        <w:t>六、编写出版进度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（一）方案编制</w:t>
      </w:r>
    </w:p>
    <w:p w:rsidR="001A65D5" w:rsidRPr="00BC7C71" w:rsidRDefault="001A65D5" w:rsidP="001A65D5">
      <w:pPr>
        <w:tabs>
          <w:tab w:val="left" w:pos="426"/>
        </w:tabs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sz w:val="32"/>
          <w:szCs w:val="32"/>
        </w:rPr>
        <w:t>2月底，确定《发展》编写出版工作方案。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（二）撰稿准备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3月—5月，各有关单位及文稿研究与撰稿组深入开展文献研究和调查研究。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（三）初稿撰写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5月—7月，各有关单位及文稿研究与撰稿组撰稿、修改，于7月31日前向总编辑部提交第一稿。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（四）修改定稿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9月30日前，各有关单位及文稿研究与撰稿组根据总编辑部的意见校稿及修改、完善文稿，并向总编辑部提交定稿。</w:t>
      </w:r>
    </w:p>
    <w:p w:rsidR="001A65D5" w:rsidRPr="00B2707A" w:rsidRDefault="001A65D5" w:rsidP="001A65D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2707A">
        <w:rPr>
          <w:rFonts w:ascii="Times New Roman" w:eastAsia="楷体_GB2312" w:hAnsi="Times New Roman" w:cs="Times New Roman"/>
          <w:kern w:val="0"/>
          <w:sz w:val="32"/>
          <w:szCs w:val="32"/>
        </w:rPr>
        <w:t>（五）出版发行</w:t>
      </w:r>
    </w:p>
    <w:p w:rsidR="001A65D5" w:rsidRPr="00BC7C71" w:rsidRDefault="001A65D5" w:rsidP="001A65D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C7C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12月20日前，《发展》由广东高等教育出版社出版发行。请各地各单位积极征订、用好《发展》。</w:t>
      </w:r>
    </w:p>
    <w:p w:rsidR="001A65D5" w:rsidRDefault="001A65D5">
      <w:pPr>
        <w:widowControl/>
        <w:jc w:val="left"/>
      </w:pPr>
      <w:r>
        <w:br w:type="page"/>
      </w:r>
    </w:p>
    <w:p w:rsidR="001A65D5" w:rsidRPr="00E97C87" w:rsidRDefault="001A65D5" w:rsidP="001A65D5">
      <w:pPr>
        <w:tabs>
          <w:tab w:val="left" w:pos="426"/>
        </w:tabs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E97C8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附件1-1：</w:t>
      </w:r>
    </w:p>
    <w:p w:rsidR="001A65D5" w:rsidRDefault="001A65D5" w:rsidP="001A65D5">
      <w:pPr>
        <w:tabs>
          <w:tab w:val="left" w:pos="426"/>
        </w:tabs>
        <w:spacing w:line="560" w:lineRule="exact"/>
        <w:ind w:firstLine="645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教育</w:t>
      </w:r>
      <w:r>
        <w:rPr>
          <w:rFonts w:ascii="Times New Roman" w:eastAsia="方正小标宋简体" w:hAnsi="Times New Roman" w:cs="Times New Roman"/>
          <w:sz w:val="36"/>
          <w:szCs w:val="36"/>
        </w:rPr>
        <w:t>科研机构情况一览表</w:t>
      </w:r>
    </w:p>
    <w:p w:rsidR="001A65D5" w:rsidRDefault="001A65D5" w:rsidP="001A65D5">
      <w:pPr>
        <w:tabs>
          <w:tab w:val="left" w:pos="426"/>
        </w:tabs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1273"/>
        <w:gridCol w:w="1731"/>
        <w:gridCol w:w="1641"/>
        <w:gridCol w:w="11"/>
      </w:tblGrid>
      <w:tr w:rsidR="001A65D5" w:rsidTr="005B79B5">
        <w:trPr>
          <w:trHeight w:val="454"/>
          <w:jc w:val="center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机构基本信息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名称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性质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机构现状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行政级别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编制数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内设机构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附属机构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领导班子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队伍构成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所办刊物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联系方式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办公地址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邮编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传真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突出成绩</w:t>
            </w:r>
          </w:p>
        </w:tc>
      </w:tr>
      <w:tr w:rsidR="001A65D5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服务教育决策类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1.国家级领导批示（件）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2.省部级领导批示（件）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3.司局级领导批示（件）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4.党中央、国务院、全国人大、全国政协交办的重大项目（项）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5.教育部及相关部委、各民主党派中央交办的重大项目（项）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6.省委、省政府、省人大、省政协交办的重大项目（项）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7.地级以上市委、市政府、市人大、市政协交办的重大项目（项）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7E6930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7E6930">
              <w:rPr>
                <w:rFonts w:ascii="仿宋_GB2312" w:eastAsia="仿宋_GB2312" w:hAnsi="Times New Roman" w:cs="Times New Roman" w:hint="eastAsia"/>
                <w:szCs w:val="21"/>
              </w:rPr>
              <w:t>8.提交至党中央、国务院、全国人大、全国政协的研究和咨询报告（件）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7E6930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9.提交至教育部及相关部委、各民主党派中央的研究和咨询报告（件）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10.提交至省委、省政府、省人大、省政协的研究和咨询报告（件）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11.提交至地级以上市委、市政府、市人大、市政协的研究和咨询报告（件）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lastRenderedPageBreak/>
              <w:t>12.《人民日报》《光明日报》《中国教育报》《南方日报》理论版和《求是》杂志文章（篇）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13.参加国家级政策咨询会、听证会（人次）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14.参加省部级政策咨询会、听证会（人次）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15.参加地级以上市政策咨询会、听证会（人次）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16.主办非公开的智库研究报告（如内参、专报、要报等）的种类（种）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17.印发非公开的智库研究报告（如内参、专报、要报等）的数量（篇）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创新教育理论类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18.《中国社会科学》《教育研究》等一级学科权威期刊发表论文数（篇）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19.《新华文摘》全文转载论文数（篇）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20.人大复印资料论文转载量（篇）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21.北大核心期刊论文发表数量（篇）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22.SSCI、SCI、EI、A&amp;HCI四大目录期刊学术论文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23.出版专著（含著作、编著、译著等）、教材、教辅材料、教师教学指导用书数（册）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24.入选国家社科基金成果文库、南方教育文库（册）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25.公开出版发行的连续型智库研究报告的种类（种）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26.公开出版发行的连续型智库研究报告的数量（册）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27.国家社会科学基金项目（项）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28.国家社会科学基金重大/重点项目（项）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29.国家自然科学基金项目（项）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30.国家自然科学基金重大/重点项目（项）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31.省级哲学社会科学课题、教育规划课题（项）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32.地级以上市官方立项课题总数（项）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33.各类横向课题数（通过市场化方式获得国际组织、基金会、企业等资助）（项）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34.各类横向课题经费数（通过市场化方式获得国际组织、基金会、企业等资助）（万元）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35.论文和著作获国家与省部级奖（项）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36.获得地级以上市官方奖励的教育理论奖（项）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37.获得地级以上市官方奖励的教育教学成果奖（项）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38.获得地级以上市官方奖励的教育实践创新奖（项）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指导教育实践类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39.实验区数量（个）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40.实验学校数量（所）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41.指导实验学校数量（人次）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42.主办全国性培训活动（次）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43.全国性培训活动规模（人次）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44.主办省级培训活动（次）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45.省级培训活动规模（人次）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46.主办地级以上市级培训活动（次）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RPr="00960DAC" w:rsidTr="005B79B5">
        <w:trPr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960DAC">
              <w:rPr>
                <w:rFonts w:ascii="仿宋_GB2312" w:eastAsia="仿宋_GB2312" w:hAnsi="Times New Roman" w:cs="Times New Roman" w:hint="eastAsia"/>
                <w:szCs w:val="21"/>
              </w:rPr>
              <w:t>47.地级以上市级培训活动规模（人次）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A65D5" w:rsidTr="005B79B5">
        <w:trPr>
          <w:gridAfter w:val="1"/>
          <w:wAfter w:w="11" w:type="dxa"/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引导教育舆论类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Default="001A65D5" w:rsidP="005B79B5">
            <w:pPr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1A65D5" w:rsidRPr="00960DAC" w:rsidTr="005B79B5">
        <w:trPr>
          <w:gridAfter w:val="1"/>
          <w:wAfter w:w="11" w:type="dxa"/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  <w:r w:rsidRPr="00960DAC">
              <w:rPr>
                <w:rFonts w:ascii="仿宋_GB2312" w:eastAsia="仿宋_GB2312" w:hAnsi="Times New Roman" w:cs="Times New Roman" w:hint="eastAsia"/>
              </w:rPr>
              <w:t>48.《人民日报》、《光明日报》、中央电视台、中央人民广播电台等中央媒体报道和发文数（篇）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1A65D5" w:rsidRPr="00960DAC" w:rsidTr="005B79B5">
        <w:trPr>
          <w:gridAfter w:val="1"/>
          <w:wAfter w:w="11" w:type="dxa"/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  <w:r w:rsidRPr="00960DAC">
              <w:rPr>
                <w:rFonts w:ascii="仿宋_GB2312" w:eastAsia="仿宋_GB2312" w:hAnsi="Times New Roman" w:cs="Times New Roman" w:hint="eastAsia"/>
              </w:rPr>
              <w:t>49.《中国教育报》、中国教育电视台、省级主流媒体报道和发文数（篇）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1A65D5" w:rsidRPr="00960DAC" w:rsidTr="005B79B5">
        <w:trPr>
          <w:gridAfter w:val="1"/>
          <w:wAfter w:w="11" w:type="dxa"/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  <w:r w:rsidRPr="00960DAC">
              <w:rPr>
                <w:rFonts w:ascii="仿宋_GB2312" w:eastAsia="仿宋_GB2312" w:hAnsi="Times New Roman" w:cs="Times New Roman" w:hint="eastAsia"/>
              </w:rPr>
              <w:t>50.地级以上市主流媒体报道和发文数（篇）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1A65D5" w:rsidRPr="00960DAC" w:rsidTr="005B79B5">
        <w:trPr>
          <w:gridAfter w:val="1"/>
          <w:wAfter w:w="11" w:type="dxa"/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  <w:r w:rsidRPr="00960DAC">
              <w:rPr>
                <w:rFonts w:ascii="仿宋_GB2312" w:eastAsia="仿宋_GB2312" w:hAnsi="Times New Roman" w:cs="Times New Roman" w:hint="eastAsia"/>
              </w:rPr>
              <w:t>51.举办国内学术会议场次（次）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1A65D5" w:rsidRPr="00960DAC" w:rsidTr="005B79B5">
        <w:trPr>
          <w:gridAfter w:val="1"/>
          <w:wAfter w:w="11" w:type="dxa"/>
          <w:trHeight w:val="454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  <w:r w:rsidRPr="00960DAC">
              <w:rPr>
                <w:rFonts w:ascii="仿宋_GB2312" w:eastAsia="仿宋_GB2312" w:hAnsi="Times New Roman" w:cs="Times New Roman" w:hint="eastAsia"/>
              </w:rPr>
              <w:t>52.举办国际性会议场次（次）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5" w:rsidRPr="00960DAC" w:rsidRDefault="001A65D5" w:rsidP="005B79B5">
            <w:pPr>
              <w:rPr>
                <w:rFonts w:ascii="仿宋_GB2312" w:eastAsia="仿宋_GB2312" w:hAnsi="Times New Roman" w:cs="Times New Roman"/>
              </w:rPr>
            </w:pPr>
          </w:p>
        </w:tc>
      </w:tr>
    </w:tbl>
    <w:p w:rsidR="001A65D5" w:rsidRPr="007F3D9D" w:rsidRDefault="001A65D5" w:rsidP="001A65D5">
      <w:pPr>
        <w:tabs>
          <w:tab w:val="left" w:pos="426"/>
        </w:tabs>
        <w:spacing w:line="560" w:lineRule="exact"/>
        <w:ind w:left="600" w:hangingChars="200" w:hanging="600"/>
        <w:rPr>
          <w:rFonts w:ascii="Times New Roman" w:eastAsia="仿宋_GB2312" w:hAnsi="Times New Roman" w:cs="Times New Roman"/>
          <w:sz w:val="30"/>
          <w:szCs w:val="30"/>
        </w:rPr>
      </w:pPr>
      <w:r w:rsidRPr="007F3D9D">
        <w:rPr>
          <w:rFonts w:ascii="黑体" w:eastAsia="黑体" w:hAnsi="黑体" w:cs="Times New Roman"/>
          <w:sz w:val="30"/>
          <w:szCs w:val="30"/>
        </w:rPr>
        <w:t>注</w:t>
      </w:r>
      <w:r w:rsidRPr="007F3D9D">
        <w:rPr>
          <w:rFonts w:ascii="Times New Roman" w:eastAsia="仿宋_GB2312" w:hAnsi="Times New Roman" w:cs="Times New Roman"/>
          <w:sz w:val="30"/>
          <w:szCs w:val="30"/>
        </w:rPr>
        <w:t>：此表所统计数据与正文文字表述内容应吻合一致</w:t>
      </w:r>
      <w:r w:rsidRPr="007F3D9D">
        <w:rPr>
          <w:rFonts w:ascii="Times New Roman" w:eastAsia="仿宋_GB2312" w:hAnsi="Times New Roman" w:cs="Times New Roman" w:hint="eastAsia"/>
          <w:sz w:val="30"/>
          <w:szCs w:val="30"/>
        </w:rPr>
        <w:t>，应清楚表达属哪一类别、哪一层次，不能笼统、含糊</w:t>
      </w:r>
      <w:r w:rsidRPr="007F3D9D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6727D" w:rsidRPr="001A65D5" w:rsidRDefault="0076727D" w:rsidP="001A65D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6727D" w:rsidRPr="001A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E"/>
    <w:rsid w:val="0017547E"/>
    <w:rsid w:val="001A65D5"/>
    <w:rsid w:val="0076727D"/>
    <w:rsid w:val="00A14449"/>
    <w:rsid w:val="00E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617</Words>
  <Characters>3519</Characters>
  <Application>Microsoft Office Word</Application>
  <DocSecurity>0</DocSecurity>
  <Lines>29</Lines>
  <Paragraphs>8</Paragraphs>
  <ScaleCrop>false</ScaleCrop>
  <Company>PCPC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王益群</dc:creator>
  <cp:keywords/>
  <dc:description/>
  <cp:lastModifiedBy>王益群</cp:lastModifiedBy>
  <cp:revision>3</cp:revision>
  <dcterms:created xsi:type="dcterms:W3CDTF">2018-03-01T08:49:00Z</dcterms:created>
  <dcterms:modified xsi:type="dcterms:W3CDTF">2018-03-01T09:00:00Z</dcterms:modified>
</cp:coreProperties>
</file>