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20" w:rsidRDefault="005756A2">
      <w:pPr>
        <w:adjustRightInd w:val="0"/>
        <w:snapToGrid w:val="0"/>
        <w:spacing w:line="560" w:lineRule="exact"/>
        <w:rPr>
          <w:rFonts w:ascii="黑体" w:eastAsia="黑体" w:hAnsi="黑体" w:cs="仿宋_GB2312"/>
          <w:bCs/>
          <w:color w:val="222625"/>
          <w:spacing w:val="15"/>
          <w:sz w:val="32"/>
          <w:szCs w:val="32"/>
          <w:shd w:val="clear" w:color="auto" w:fill="FFFFFF"/>
          <w:lang w:eastAsia="zh-CN"/>
        </w:rPr>
      </w:pPr>
      <w:r>
        <w:rPr>
          <w:rFonts w:ascii="黑体" w:eastAsia="黑体" w:hAnsi="黑体" w:cs="仿宋_GB2312" w:hint="eastAsia"/>
          <w:bCs/>
          <w:color w:val="222625"/>
          <w:spacing w:val="15"/>
          <w:sz w:val="32"/>
          <w:szCs w:val="32"/>
          <w:shd w:val="clear" w:color="auto" w:fill="FFFFFF"/>
          <w:lang w:eastAsia="zh-CN"/>
        </w:rPr>
        <w:t>附件</w:t>
      </w:r>
      <w:r>
        <w:rPr>
          <w:rFonts w:ascii="黑体" w:eastAsia="黑体" w:hAnsi="黑体" w:cs="仿宋_GB2312"/>
          <w:bCs/>
          <w:color w:val="222625"/>
          <w:spacing w:val="15"/>
          <w:sz w:val="32"/>
          <w:szCs w:val="32"/>
          <w:shd w:val="clear" w:color="auto" w:fill="FFFFFF"/>
          <w:lang w:eastAsia="zh-CN"/>
        </w:rPr>
        <w:t>2</w:t>
      </w:r>
    </w:p>
    <w:p w:rsidR="00BF6620" w:rsidRDefault="00BF6620">
      <w:pPr>
        <w:adjustRightInd w:val="0"/>
        <w:snapToGrid w:val="0"/>
        <w:spacing w:line="560" w:lineRule="exact"/>
        <w:rPr>
          <w:rFonts w:ascii="黑体" w:eastAsia="黑体" w:hAnsi="黑体" w:cs="仿宋_GB2312"/>
          <w:bCs/>
          <w:color w:val="222625"/>
          <w:spacing w:val="15"/>
          <w:sz w:val="32"/>
          <w:szCs w:val="32"/>
          <w:shd w:val="clear" w:color="auto" w:fill="FFFFFF"/>
          <w:lang w:eastAsia="zh-CN"/>
        </w:rPr>
      </w:pPr>
    </w:p>
    <w:p w:rsidR="00BF6620" w:rsidRPr="005756A2" w:rsidRDefault="005756A2">
      <w:pPr>
        <w:jc w:val="center"/>
        <w:rPr>
          <w:rFonts w:ascii="方正小标宋简体" w:eastAsia="方正小标宋简体" w:hAnsi="仿宋" w:cs="仿宋_GB2312"/>
          <w:b/>
          <w:bCs/>
          <w:color w:val="222625"/>
          <w:spacing w:val="15"/>
          <w:sz w:val="36"/>
          <w:szCs w:val="36"/>
          <w:shd w:val="clear" w:color="auto" w:fill="FFFFFF"/>
          <w:lang w:eastAsia="zh-CN"/>
        </w:rPr>
      </w:pPr>
      <w:r w:rsidRPr="005756A2">
        <w:rPr>
          <w:rFonts w:ascii="方正小标宋简体" w:eastAsia="方正小标宋简体" w:hAnsi="仿宋" w:cs="仿宋_GB2312" w:hint="eastAsia"/>
          <w:b/>
          <w:bCs/>
          <w:color w:val="222625"/>
          <w:spacing w:val="15"/>
          <w:sz w:val="36"/>
          <w:szCs w:val="36"/>
          <w:shd w:val="clear" w:color="auto" w:fill="FFFFFF"/>
          <w:lang w:eastAsia="zh-CN"/>
        </w:rPr>
        <w:t>2021年广东省义务教育英语教学教研资源征集要求</w:t>
      </w:r>
    </w:p>
    <w:p w:rsidR="00BF6620" w:rsidRDefault="005756A2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  <w:lang w:eastAsia="zh-CN"/>
        </w:rPr>
        <w:t>单元教学资源包要求</w:t>
      </w:r>
      <w:bookmarkStart w:id="0" w:name="_GoBack"/>
      <w:bookmarkEnd w:id="0"/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包括单元教学设计总思路（含教学理念、教材分析、学情分析、单元整体设计思路、单元总目标、单元设计框架）、各课时教学设计与反思、各课时配套教学课件、各课时配套微课视频资源或文本资源、教学课例视频、单元命题设计等。单元教学资源包各项资源分开命名，打包成“地市+...单元教学资源”（如：广州colours单元教学资源包--“广州colours单元教学设计总思路”文件夹+“广州colours各课时教学设计”文件夹+“广州colours各课时教学课件”文件夹+“广州colours各课时配套微课/文本资源”文件夹+“广州colours各课时教学课例视频”文件夹+“广州colours单元命题设计”文件夹）。单元设计总思路的第一页请写明作者、单位名称、教材版本及年级、授课单元课题、联系电话、邮箱。</w:t>
      </w:r>
    </w:p>
    <w:p w:rsidR="00BF6620" w:rsidRDefault="005756A2">
      <w:pPr>
        <w:ind w:firstLineChars="200" w:firstLine="640"/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hAnsi="仿宋" w:cs="宋体" w:hint="eastAsia"/>
          <w:sz w:val="32"/>
          <w:szCs w:val="32"/>
          <w:lang w:eastAsia="zh-CN"/>
        </w:rPr>
        <w:t>（一）单元各课时教学设计</w:t>
      </w:r>
    </w:p>
    <w:p w:rsidR="00BF6620" w:rsidRDefault="005756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FF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sz w:val="32"/>
          <w:szCs w:val="32"/>
          <w:lang w:eastAsia="zh-CN"/>
        </w:rPr>
        <w:t>1.内容要求：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原则上各课时授课时长为一节40或45分钟的完整教学设计。此次教学设计征集主题为“立德树人任务下指向深度学习的单元整体教学”。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2.格式要求：严格按照格式要求写作，不得擅自更改，字数要求2000字以上。具体为：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内文：①标题：二号，黑体，居中；②正文：四号字，宋体，行距固定值设置值为20；③页边距：上下左右各20毫米；④内文标题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如下：第一级：一、二、三、（左起空两格，四号黑体，单独成行，不加标点）。第二级：（一）（二）（三）（左起空两格，四号楷体，单独成行，不加标点）。第三级： 1.2.3.（左起空两格，四号宋体加粗，单独成行，不加标点）。第四级：（1）（2）（3）（左起空两格，四号宋体加粗，后带句号，连接正文内容）。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>材料要求：</w:t>
      </w:r>
      <w:r>
        <w:rPr>
          <w:rFonts w:ascii="仿宋" w:eastAsia="仿宋" w:hAnsi="仿宋" w:cs="宋体"/>
          <w:sz w:val="32"/>
          <w:szCs w:val="32"/>
        </w:rPr>
        <w:t>A4纸格式，只需提供电子稿，不需纸质稿。</w:t>
      </w:r>
    </w:p>
    <w:p w:rsidR="00BF6620" w:rsidRDefault="005756A2" w:rsidP="005756A2">
      <w:pPr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  <w:lang w:eastAsia="zh-CN"/>
        </w:rPr>
        <w:t>（二）教学课例与课件要求</w:t>
      </w:r>
    </w:p>
    <w:p w:rsidR="00BF6620" w:rsidRDefault="005756A2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sz w:val="32"/>
          <w:szCs w:val="32"/>
          <w:lang w:eastAsia="zh-CN"/>
        </w:rPr>
        <w:t>内容要求：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原则上授课为所选单元各课时40或45分钟的完整课堂。</w:t>
      </w:r>
    </w:p>
    <w:p w:rsidR="00BF6620" w:rsidRDefault="005756A2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课堂实录录像、相关视频、音频的格式须为MP4格式，单个大小不超过500MB。</w:t>
      </w:r>
    </w:p>
    <w:p w:rsidR="00BF6620" w:rsidRDefault="005756A2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教学课件要求页面清晰，PPT课件页数、字数不限。</w:t>
      </w:r>
    </w:p>
    <w:p w:rsidR="00BF6620" w:rsidRDefault="005756A2" w:rsidP="005756A2">
      <w:pPr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  <w:lang w:eastAsia="zh-CN"/>
        </w:rPr>
        <w:t>（三）配套微课资源要求</w:t>
      </w:r>
    </w:p>
    <w:p w:rsidR="00BF6620" w:rsidRDefault="005756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sz w:val="32"/>
          <w:szCs w:val="32"/>
          <w:lang w:eastAsia="zh-CN"/>
        </w:rPr>
        <w:t>1.内容要求：</w:t>
      </w:r>
      <w:r>
        <w:rPr>
          <w:rFonts w:ascii="仿宋" w:eastAsia="仿宋" w:hAnsi="仿宋" w:cs="宋体"/>
          <w:sz w:val="32"/>
          <w:szCs w:val="32"/>
          <w:lang w:eastAsia="zh-CN"/>
        </w:rPr>
        <w:t>须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是配套所选单元的主题内容，微课视频时长为5-8分钟。</w:t>
      </w:r>
    </w:p>
    <w:p w:rsidR="00BF6620" w:rsidRPr="005756A2" w:rsidRDefault="005756A2" w:rsidP="005756A2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2.格式要求：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须为MP4格式，大小不超过500MB。</w:t>
      </w:r>
    </w:p>
    <w:p w:rsidR="00BF6620" w:rsidRDefault="005756A2" w:rsidP="005756A2">
      <w:pPr>
        <w:rPr>
          <w:rFonts w:ascii="仿宋" w:eastAsia="仿宋" w:hAnsi="仿宋" w:cs="仿宋_GB2312"/>
          <w:b/>
          <w:bCs/>
          <w:spacing w:val="15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  <w:lang w:eastAsia="zh-CN"/>
        </w:rPr>
        <w:t>（四）单元</w:t>
      </w:r>
      <w:r>
        <w:rPr>
          <w:rFonts w:ascii="仿宋" w:eastAsia="仿宋" w:hAnsi="仿宋" w:cs="仿宋_GB2312" w:hint="eastAsia"/>
          <w:b/>
          <w:bCs/>
          <w:spacing w:val="15"/>
          <w:sz w:val="32"/>
          <w:szCs w:val="32"/>
          <w:shd w:val="clear" w:color="auto" w:fill="FFFFFF"/>
          <w:lang w:eastAsia="zh-CN"/>
        </w:rPr>
        <w:t>命题设计要求</w:t>
      </w:r>
    </w:p>
    <w:p w:rsidR="00BF6620" w:rsidRDefault="005756A2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sz w:val="32"/>
          <w:szCs w:val="32"/>
          <w:lang w:eastAsia="zh-CN"/>
        </w:rPr>
        <w:t>1.内容要求：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包括相应单元适用的原创或创编命题，一般指用来作为单元评价的综合性纸笔测试命题。须提供命题思路、命题内容、参考答案和评分标准。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2.格式要求：严格按照格式要求写作，不得擅自更改，字数不限。</w:t>
      </w:r>
    </w:p>
    <w:p w:rsidR="00BF6620" w:rsidRDefault="005756A2">
      <w:pPr>
        <w:ind w:firstLineChars="200" w:firstLine="703"/>
        <w:jc w:val="both"/>
        <w:rPr>
          <w:rFonts w:ascii="仿宋" w:eastAsia="仿宋" w:hAnsi="仿宋" w:cs="仿宋_GB2312"/>
          <w:b/>
          <w:bCs/>
          <w:spacing w:val="15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hAnsi="仿宋" w:cs="仿宋_GB2312" w:hint="eastAsia"/>
          <w:b/>
          <w:bCs/>
          <w:spacing w:val="15"/>
          <w:sz w:val="32"/>
          <w:szCs w:val="32"/>
          <w:shd w:val="clear" w:color="auto" w:fill="FFFFFF"/>
          <w:lang w:eastAsia="zh-CN"/>
        </w:rPr>
        <w:t>二、教研论文要求</w:t>
      </w:r>
    </w:p>
    <w:p w:rsidR="00BF6620" w:rsidRDefault="005756A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sz w:val="32"/>
          <w:szCs w:val="32"/>
          <w:lang w:eastAsia="zh-CN"/>
        </w:rPr>
        <w:t>（一）内容要求：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教研论文须有摘要、关键词和参考文献，2000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字以上,一般不超过8000字，观点明确,逻辑清晰,论述严谨。此次论文征集主题为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“立德树人任务下指向深度学习的单元整体教学”、“英语教研机制、内容与方式改革创新探索”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，作者可任选其中一主题。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（二）格式要求：严格按照格式要求写作，不得擅自更改。具体为：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1.</w:t>
      </w:r>
      <w:r>
        <w:rPr>
          <w:rFonts w:ascii="仿宋" w:eastAsia="仿宋" w:hAnsi="仿宋" w:cs="宋体" w:hint="eastAsia"/>
          <w:sz w:val="32"/>
          <w:szCs w:val="32"/>
        </w:rPr>
        <w:t>封面：独立一页，内容包括：作者、单位名称、标题、联系电话、邮箱；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2.</w:t>
      </w:r>
      <w:r>
        <w:rPr>
          <w:rFonts w:ascii="仿宋" w:eastAsia="仿宋" w:hAnsi="仿宋" w:cs="宋体" w:hint="eastAsia"/>
          <w:sz w:val="32"/>
          <w:szCs w:val="32"/>
        </w:rPr>
        <w:t>内文：另起一页，其中①标题：二号，黑体，居中；②正文：四号字，宋体，行距固定值设置值为20；③页边距：上下左右各20毫米；④内文标题如下：第一级：一、二、三、（左起空两格，四号黑体，单独成行，不加标点）。第二级：（一）（二）（三）（左起空两格，四号楷体，单独成行，不加标点）。第三级： 1.2.3.（左起空两格，四号宋体加粗，单独成行，不加标点）。第四级：（1）（2）（3）（左起空两格，四号宋体加粗，后带句号，连接正文内容）。</w:t>
      </w:r>
      <w:r>
        <w:rPr>
          <w:rFonts w:ascii="仿宋" w:eastAsia="仿宋" w:hAnsi="仿宋" w:cs="宋体" w:hint="eastAsia"/>
          <w:sz w:val="32"/>
          <w:szCs w:val="32"/>
        </w:rPr>
        <w:fldChar w:fldCharType="begin"/>
      </w:r>
      <w:r>
        <w:rPr>
          <w:rFonts w:ascii="仿宋" w:eastAsia="仿宋" w:hAnsi="仿宋" w:cs="宋体" w:hint="eastAsia"/>
          <w:sz w:val="32"/>
          <w:szCs w:val="32"/>
        </w:rPr>
        <w:instrText xml:space="preserve"> = 5 \* GB3 </w:instrText>
      </w:r>
      <w:r>
        <w:rPr>
          <w:rFonts w:ascii="仿宋" w:eastAsia="仿宋" w:hAnsi="仿宋" w:cs="宋体" w:hint="eastAsia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sz w:val="32"/>
          <w:szCs w:val="32"/>
        </w:rPr>
        <w:t>⑤</w:t>
      </w:r>
      <w:r>
        <w:rPr>
          <w:rFonts w:ascii="仿宋" w:eastAsia="仿宋" w:hAnsi="仿宋" w:cs="宋体" w:hint="eastAsia"/>
          <w:sz w:val="32"/>
          <w:szCs w:val="32"/>
        </w:rPr>
        <w:fldChar w:fldCharType="end"/>
      </w:r>
      <w:r>
        <w:rPr>
          <w:rFonts w:ascii="仿宋" w:eastAsia="仿宋" w:hAnsi="仿宋" w:cs="宋体" w:hint="eastAsia"/>
          <w:sz w:val="32"/>
          <w:szCs w:val="32"/>
        </w:rPr>
        <w:t>摘要：仿宋，四号，150字以内。</w:t>
      </w:r>
      <w:r>
        <w:rPr>
          <w:rFonts w:ascii="仿宋" w:eastAsia="仿宋" w:hAnsi="仿宋" w:cs="宋体" w:hint="eastAsia"/>
          <w:sz w:val="32"/>
          <w:szCs w:val="32"/>
        </w:rPr>
        <w:fldChar w:fldCharType="begin"/>
      </w:r>
      <w:r>
        <w:rPr>
          <w:rFonts w:ascii="仿宋" w:eastAsia="仿宋" w:hAnsi="仿宋" w:cs="宋体" w:hint="eastAsia"/>
          <w:sz w:val="32"/>
          <w:szCs w:val="32"/>
        </w:rPr>
        <w:instrText xml:space="preserve"> = 6 \* GB3 </w:instrText>
      </w:r>
      <w:r>
        <w:rPr>
          <w:rFonts w:ascii="仿宋" w:eastAsia="仿宋" w:hAnsi="仿宋" w:cs="宋体" w:hint="eastAsia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sz w:val="32"/>
          <w:szCs w:val="32"/>
        </w:rPr>
        <w:t>⑥</w:t>
      </w:r>
      <w:r>
        <w:rPr>
          <w:rFonts w:ascii="仿宋" w:eastAsia="仿宋" w:hAnsi="仿宋" w:cs="宋体" w:hint="eastAsia"/>
          <w:sz w:val="32"/>
          <w:szCs w:val="32"/>
        </w:rPr>
        <w:fldChar w:fldCharType="end"/>
      </w:r>
      <w:r>
        <w:rPr>
          <w:rFonts w:ascii="仿宋" w:eastAsia="仿宋" w:hAnsi="仿宋" w:cs="宋体" w:hint="eastAsia"/>
          <w:sz w:val="32"/>
          <w:szCs w:val="32"/>
        </w:rPr>
        <w:t>关键词：3-5个，仿宋，四号。</w:t>
      </w:r>
      <w:r>
        <w:rPr>
          <w:rFonts w:ascii="仿宋" w:eastAsia="仿宋" w:hAnsi="仿宋" w:cs="宋体"/>
          <w:sz w:val="32"/>
          <w:szCs w:val="32"/>
        </w:rPr>
        <w:fldChar w:fldCharType="begin"/>
      </w:r>
      <w:r>
        <w:rPr>
          <w:rFonts w:ascii="仿宋" w:eastAsia="仿宋" w:hAnsi="仿宋" w:cs="宋体" w:hint="eastAsia"/>
          <w:sz w:val="32"/>
          <w:szCs w:val="32"/>
        </w:rPr>
        <w:instrText>= 7 \* GB3</w:instrText>
      </w:r>
      <w:r>
        <w:rPr>
          <w:rFonts w:ascii="仿宋" w:eastAsia="仿宋" w:hAnsi="仿宋" w:cs="宋体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sz w:val="32"/>
          <w:szCs w:val="32"/>
        </w:rPr>
        <w:t>⑦</w:t>
      </w:r>
      <w:r>
        <w:rPr>
          <w:rFonts w:ascii="仿宋" w:eastAsia="仿宋" w:hAnsi="仿宋" w:cs="宋体"/>
          <w:sz w:val="32"/>
          <w:szCs w:val="32"/>
        </w:rPr>
        <w:fldChar w:fldCharType="end"/>
      </w:r>
      <w:r>
        <w:rPr>
          <w:rFonts w:ascii="仿宋" w:eastAsia="仿宋" w:hAnsi="仿宋" w:cs="宋体" w:hint="eastAsia"/>
          <w:sz w:val="32"/>
          <w:szCs w:val="32"/>
        </w:rPr>
        <w:t>引文注释：尾注形式。格式示例如下：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示例：１.余敏．出版集团研究［M］．北京：中国书籍出版社，2001：179-193．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示例：1.李四光. 地壳构造与地壳运动[J]. 中国科学，1973（4）：400-429.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fldChar w:fldCharType="begin"/>
      </w:r>
      <w:r>
        <w:rPr>
          <w:rFonts w:ascii="仿宋" w:eastAsia="仿宋" w:hAnsi="仿宋" w:cs="宋体" w:hint="eastAsia"/>
          <w:sz w:val="32"/>
          <w:szCs w:val="32"/>
        </w:rPr>
        <w:instrText>= 8 \* GB3</w:instrText>
      </w:r>
      <w:r>
        <w:rPr>
          <w:rFonts w:ascii="仿宋" w:eastAsia="仿宋" w:hAnsi="仿宋" w:cs="宋体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sz w:val="32"/>
          <w:szCs w:val="32"/>
        </w:rPr>
        <w:t>⑧</w:t>
      </w:r>
      <w:r>
        <w:rPr>
          <w:rFonts w:ascii="仿宋" w:eastAsia="仿宋" w:hAnsi="仿宋" w:cs="宋体"/>
          <w:sz w:val="32"/>
          <w:szCs w:val="32"/>
        </w:rPr>
        <w:fldChar w:fldCharType="end"/>
      </w:r>
      <w:r>
        <w:rPr>
          <w:rFonts w:ascii="仿宋" w:eastAsia="仿宋" w:hAnsi="仿宋" w:cs="宋体" w:hint="eastAsia"/>
          <w:sz w:val="32"/>
          <w:szCs w:val="32"/>
        </w:rPr>
        <w:t>参考文献：放在文后，格式同引文注释，不需要注明页码。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（三）材料要求：</w:t>
      </w:r>
      <w:r>
        <w:rPr>
          <w:rFonts w:ascii="仿宋" w:eastAsia="仿宋" w:hAnsi="仿宋" w:cs="宋体"/>
          <w:sz w:val="32"/>
          <w:szCs w:val="32"/>
        </w:rPr>
        <w:t>A4纸格式，只需提供电子稿，不需纸质稿。</w:t>
      </w:r>
      <w:r>
        <w:rPr>
          <w:rFonts w:ascii="仿宋" w:eastAsia="仿宋" w:hAnsi="仿宋" w:cs="宋体" w:hint="eastAsia"/>
          <w:sz w:val="32"/>
          <w:szCs w:val="32"/>
        </w:rPr>
        <w:t>论文以“地市名+姓名</w:t>
      </w:r>
      <w:r>
        <w:rPr>
          <w:rFonts w:ascii="仿宋" w:eastAsia="仿宋" w:hAnsi="仿宋" w:cs="宋体"/>
          <w:sz w:val="32"/>
          <w:szCs w:val="32"/>
        </w:rPr>
        <w:t>+</w:t>
      </w:r>
      <w:r>
        <w:rPr>
          <w:rFonts w:ascii="仿宋" w:eastAsia="仿宋" w:hAnsi="仿宋" w:cs="宋体" w:hint="eastAsia"/>
          <w:sz w:val="32"/>
          <w:szCs w:val="32"/>
        </w:rPr>
        <w:t>论文题目”的格式命名，文件夹以“地市名</w:t>
      </w:r>
      <w:r>
        <w:rPr>
          <w:rFonts w:ascii="仿宋" w:eastAsia="仿宋" w:hAnsi="仿宋" w:cs="宋体"/>
          <w:sz w:val="32"/>
          <w:szCs w:val="32"/>
        </w:rPr>
        <w:t>+</w:t>
      </w:r>
      <w:r>
        <w:rPr>
          <w:rFonts w:ascii="仿宋" w:eastAsia="仿宋" w:hAnsi="仿宋" w:cs="宋体" w:hint="eastAsia"/>
          <w:sz w:val="32"/>
          <w:szCs w:val="32"/>
        </w:rPr>
        <w:t>教研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论文”格式命名。</w:t>
      </w:r>
    </w:p>
    <w:p w:rsidR="00BF6620" w:rsidRDefault="00BF6620">
      <w:pPr>
        <w:pStyle w:val="1"/>
        <w:spacing w:line="480" w:lineRule="exact"/>
        <w:ind w:firstLineChars="0" w:firstLine="0"/>
        <w:rPr>
          <w:rFonts w:ascii="仿宋" w:eastAsia="仿宋" w:hAnsi="仿宋" w:cs="仿宋_GB2312"/>
          <w:b/>
          <w:bCs/>
          <w:color w:val="FF0000"/>
          <w:spacing w:val="15"/>
          <w:sz w:val="32"/>
          <w:szCs w:val="32"/>
          <w:shd w:val="clear" w:color="auto" w:fill="FFFFFF"/>
        </w:rPr>
      </w:pPr>
    </w:p>
    <w:p w:rsidR="00BF6620" w:rsidRDefault="005756A2">
      <w:pPr>
        <w:ind w:firstLineChars="200" w:firstLine="703"/>
        <w:jc w:val="both"/>
        <w:rPr>
          <w:rFonts w:ascii="仿宋" w:eastAsia="仿宋" w:hAnsi="仿宋" w:cs="仿宋_GB2312"/>
          <w:b/>
          <w:bCs/>
          <w:color w:val="222625"/>
          <w:spacing w:val="15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hAnsi="仿宋" w:cs="仿宋_GB2312" w:hint="eastAsia"/>
          <w:b/>
          <w:bCs/>
          <w:color w:val="222625"/>
          <w:spacing w:val="15"/>
          <w:sz w:val="32"/>
          <w:szCs w:val="32"/>
          <w:shd w:val="clear" w:color="auto" w:fill="FFFFFF"/>
          <w:lang w:eastAsia="zh-CN"/>
        </w:rPr>
        <w:t>三、</w:t>
      </w:r>
      <w:r>
        <w:rPr>
          <w:rFonts w:ascii="仿宋_GB2312" w:eastAsia="仿宋_GB2312" w:hAnsi="仿宋" w:hint="eastAsia"/>
          <w:b/>
          <w:bCs/>
          <w:sz w:val="32"/>
          <w:szCs w:val="32"/>
          <w:lang w:eastAsia="zh-CN"/>
        </w:rPr>
        <w:t>区域、学校科组（教研组）教研机制建设实施方案</w:t>
      </w:r>
    </w:p>
    <w:p w:rsidR="00BF6620" w:rsidRDefault="005756A2">
      <w:pPr>
        <w:ind w:firstLineChars="200" w:firstLine="640"/>
        <w:jc w:val="both"/>
        <w:rPr>
          <w:rFonts w:ascii="仿宋" w:eastAsia="仿宋" w:hAnsi="仿宋" w:cs="仿宋_GB2312"/>
          <w:sz w:val="32"/>
          <w:szCs w:val="32"/>
          <w:lang w:eastAsia="zh-CN"/>
        </w:rPr>
      </w:pPr>
      <w:r>
        <w:rPr>
          <w:rFonts w:ascii="仿宋" w:eastAsia="仿宋" w:hAnsi="仿宋" w:cs="仿宋_GB2312" w:hint="eastAsia"/>
          <w:bCs/>
          <w:sz w:val="32"/>
          <w:szCs w:val="32"/>
          <w:lang w:eastAsia="zh-CN"/>
        </w:rPr>
        <w:t>（一）</w:t>
      </w:r>
      <w:r>
        <w:rPr>
          <w:rFonts w:ascii="仿宋" w:eastAsia="仿宋" w:hAnsi="仿宋" w:cs="仿宋_GB2312" w:hint="eastAsia"/>
          <w:color w:val="3D3D3D"/>
          <w:sz w:val="32"/>
          <w:szCs w:val="32"/>
          <w:shd w:val="clear" w:color="auto" w:fill="FFFFFF"/>
          <w:lang w:eastAsia="zh-CN"/>
        </w:rPr>
        <w:t>内容要求：</w:t>
      </w:r>
      <w:r>
        <w:rPr>
          <w:rFonts w:ascii="仿宋" w:eastAsia="仿宋" w:hAnsi="仿宋" w:cs="仿宋_GB2312" w:hint="eastAsia"/>
          <w:bCs/>
          <w:sz w:val="32"/>
          <w:szCs w:val="32"/>
          <w:lang w:eastAsia="zh-CN"/>
        </w:rPr>
        <w:t>突出各级教研部门（包括校本教研）在推进英语新课程深化改革中的指导、引领与支撑作用，重点围绕教研部门（学校科组）在义务教育英语学科教研机制建设工作中的新思考、新设想与创新举措，须同时提供至少1个教研案例实录（文字记录或视频记录）。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仿宋_GB2312"/>
          <w:bCs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t>（二）格式要求：严格按照格式要求写作，不得擅自更改，字数要求：</w:t>
      </w:r>
      <w:r>
        <w:rPr>
          <w:rFonts w:ascii="仿宋" w:eastAsia="仿宋" w:hAnsi="仿宋" w:cs="仿宋_GB2312" w:hint="eastAsia"/>
          <w:color w:val="3D3D3D"/>
          <w:sz w:val="32"/>
          <w:szCs w:val="32"/>
          <w:shd w:val="clear" w:color="auto" w:fill="FFFFFF"/>
        </w:rPr>
        <w:t>2500字以上</w:t>
      </w:r>
      <w:r>
        <w:rPr>
          <w:rFonts w:ascii="仿宋" w:eastAsia="仿宋" w:hAnsi="仿宋" w:cs="仿宋_GB2312" w:hint="eastAsia"/>
          <w:bCs/>
          <w:color w:val="000000"/>
          <w:sz w:val="32"/>
          <w:szCs w:val="32"/>
        </w:rPr>
        <w:t>。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仿宋_GB2312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/>
          <w:bCs/>
          <w:color w:val="000000" w:themeColor="text1"/>
          <w:sz w:val="32"/>
          <w:szCs w:val="32"/>
        </w:rPr>
        <w:t>1.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封面：独立一页，内容包括：教研部门名称、题目、联系人、联系电话、邮箱；</w:t>
      </w:r>
    </w:p>
    <w:p w:rsidR="00BF6620" w:rsidRDefault="005756A2">
      <w:pPr>
        <w:pStyle w:val="1"/>
        <w:spacing w:line="600" w:lineRule="exact"/>
        <w:ind w:firstLine="640"/>
        <w:rPr>
          <w:rFonts w:ascii="仿宋" w:eastAsia="仿宋" w:hAnsi="仿宋" w:cs="仿宋_GB2312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/>
          <w:bCs/>
          <w:color w:val="000000" w:themeColor="text1"/>
          <w:sz w:val="32"/>
          <w:szCs w:val="32"/>
        </w:rPr>
        <w:t>2.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内文：另起一页，其中①标题：二号，黑体，居中；②正文：四号字，宋体，行距固定值设置值为20；③页边距：上下左右各20毫米；④内文标题如下：第一级：一、二、三、（左起空两格，四号黑体，单独成行，不加标点）。第二级：（一）（二）（三）（左起空两格，四号楷体，单独成行，不加标点）。第三级：1.2.3.（左起空两格，四号宋体加粗，后带句号，连接正文内容）一篇文章层次一般不要超过三级。</w:t>
      </w:r>
    </w:p>
    <w:p w:rsidR="00BF6620" w:rsidRDefault="005756A2">
      <w:pPr>
        <w:pStyle w:val="1"/>
        <w:spacing w:line="600" w:lineRule="exact"/>
        <w:ind w:firstLine="640"/>
      </w:pP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（三）材料要求：</w:t>
      </w:r>
      <w:r>
        <w:rPr>
          <w:rFonts w:ascii="仿宋" w:eastAsia="仿宋" w:hAnsi="仿宋" w:cs="宋体"/>
          <w:sz w:val="32"/>
          <w:szCs w:val="32"/>
        </w:rPr>
        <w:t>A4纸格式，只需提供电子稿，不需纸质稿。</w:t>
      </w:r>
      <w:r>
        <w:rPr>
          <w:rFonts w:ascii="仿宋" w:eastAsia="仿宋" w:hAnsi="仿宋" w:cs="宋体" w:hint="eastAsia"/>
          <w:sz w:val="32"/>
          <w:szCs w:val="32"/>
        </w:rPr>
        <w:t>文件以“地市名</w:t>
      </w:r>
      <w:r>
        <w:rPr>
          <w:rFonts w:ascii="仿宋" w:eastAsia="仿宋" w:hAnsi="仿宋" w:cs="宋体"/>
          <w:sz w:val="32"/>
          <w:szCs w:val="32"/>
        </w:rPr>
        <w:t>+</w:t>
      </w:r>
      <w:r>
        <w:rPr>
          <w:rFonts w:ascii="仿宋" w:eastAsia="仿宋" w:hAnsi="仿宋" w:cs="宋体" w:hint="eastAsia"/>
          <w:sz w:val="32"/>
          <w:szCs w:val="32"/>
        </w:rPr>
        <w:t>（区域名或学校名）+</w:t>
      </w:r>
      <w:r>
        <w:rPr>
          <w:rFonts w:ascii="仿宋_GB2312" w:eastAsia="仿宋_GB2312" w:hAnsi="仿宋" w:hint="eastAsia"/>
          <w:sz w:val="32"/>
          <w:szCs w:val="32"/>
        </w:rPr>
        <w:t>教研机制建设实施方案</w:t>
      </w:r>
      <w:r>
        <w:rPr>
          <w:rFonts w:ascii="仿宋" w:eastAsia="仿宋" w:hAnsi="仿宋" w:cs="宋体" w:hint="eastAsia"/>
          <w:sz w:val="32"/>
          <w:szCs w:val="32"/>
        </w:rPr>
        <w:t>”格式命名，文件夹以“地市名+</w:t>
      </w:r>
      <w:r>
        <w:rPr>
          <w:rFonts w:ascii="仿宋_GB2312" w:eastAsia="仿宋_GB2312" w:hAnsi="仿宋" w:hint="eastAsia"/>
          <w:sz w:val="32"/>
          <w:szCs w:val="32"/>
        </w:rPr>
        <w:t>教研机制建设实施方案</w:t>
      </w:r>
      <w:r>
        <w:rPr>
          <w:rFonts w:ascii="仿宋" w:eastAsia="仿宋" w:hAnsi="仿宋" w:cs="宋体" w:hint="eastAsia"/>
          <w:sz w:val="32"/>
          <w:szCs w:val="32"/>
        </w:rPr>
        <w:t>”格式命名。</w:t>
      </w:r>
    </w:p>
    <w:sectPr w:rsidR="00BF662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44FE"/>
    <w:multiLevelType w:val="multilevel"/>
    <w:tmpl w:val="3B2F44FE"/>
    <w:lvl w:ilvl="0">
      <w:start w:val="1"/>
      <w:numFmt w:val="japaneseCounting"/>
      <w:lvlText w:val="%1、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0" w:hanging="420"/>
      </w:pPr>
    </w:lvl>
    <w:lvl w:ilvl="2">
      <w:start w:val="1"/>
      <w:numFmt w:val="lowerRoman"/>
      <w:lvlText w:val="%3."/>
      <w:lvlJc w:val="right"/>
      <w:pPr>
        <w:ind w:left="2340" w:hanging="420"/>
      </w:pPr>
    </w:lvl>
    <w:lvl w:ilvl="3">
      <w:start w:val="1"/>
      <w:numFmt w:val="decimal"/>
      <w:lvlText w:val="%4."/>
      <w:lvlJc w:val="left"/>
      <w:pPr>
        <w:ind w:left="2760" w:hanging="420"/>
      </w:pPr>
    </w:lvl>
    <w:lvl w:ilvl="4">
      <w:start w:val="1"/>
      <w:numFmt w:val="lowerLetter"/>
      <w:lvlText w:val="%5)"/>
      <w:lvlJc w:val="left"/>
      <w:pPr>
        <w:ind w:left="3180" w:hanging="420"/>
      </w:pPr>
    </w:lvl>
    <w:lvl w:ilvl="5">
      <w:start w:val="1"/>
      <w:numFmt w:val="lowerRoman"/>
      <w:lvlText w:val="%6."/>
      <w:lvlJc w:val="right"/>
      <w:pPr>
        <w:ind w:left="3600" w:hanging="420"/>
      </w:pPr>
    </w:lvl>
    <w:lvl w:ilvl="6">
      <w:start w:val="1"/>
      <w:numFmt w:val="decimal"/>
      <w:lvlText w:val="%7."/>
      <w:lvlJc w:val="left"/>
      <w:pPr>
        <w:ind w:left="4020" w:hanging="420"/>
      </w:pPr>
    </w:lvl>
    <w:lvl w:ilvl="7">
      <w:start w:val="1"/>
      <w:numFmt w:val="lowerLetter"/>
      <w:lvlText w:val="%8)"/>
      <w:lvlJc w:val="left"/>
      <w:pPr>
        <w:ind w:left="4440" w:hanging="420"/>
      </w:pPr>
    </w:lvl>
    <w:lvl w:ilvl="8">
      <w:start w:val="1"/>
      <w:numFmt w:val="lowerRoman"/>
      <w:lvlText w:val="%9."/>
      <w:lvlJc w:val="right"/>
      <w:pPr>
        <w:ind w:left="4860" w:hanging="420"/>
      </w:pPr>
    </w:lvl>
  </w:abstractNum>
  <w:abstractNum w:abstractNumId="1">
    <w:nsid w:val="6046E428"/>
    <w:multiLevelType w:val="singleLevel"/>
    <w:tmpl w:val="6046E42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14"/>
    <w:rsid w:val="00002715"/>
    <w:rsid w:val="001F5787"/>
    <w:rsid w:val="002C6722"/>
    <w:rsid w:val="003B6C2B"/>
    <w:rsid w:val="005756A2"/>
    <w:rsid w:val="005E0A14"/>
    <w:rsid w:val="0093261F"/>
    <w:rsid w:val="009866B3"/>
    <w:rsid w:val="00A04CC3"/>
    <w:rsid w:val="00BF6620"/>
    <w:rsid w:val="00D75ED3"/>
    <w:rsid w:val="3E5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  <w:jc w:val="both"/>
    </w:pPr>
    <w:rPr>
      <w:rFonts w:ascii="Calibri" w:eastAsiaTheme="majorEastAsia" w:hAnsi="Calibri" w:cs="Times New Roman"/>
      <w:kern w:val="2"/>
      <w:sz w:val="21"/>
      <w:szCs w:val="24"/>
      <w:lang w:eastAsia="zh-CN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  <w:jc w:val="both"/>
    </w:pPr>
    <w:rPr>
      <w:rFonts w:ascii="Calibri" w:eastAsiaTheme="majorEastAsia" w:hAnsi="Calibri" w:cs="Times New Roman"/>
      <w:kern w:val="2"/>
      <w:sz w:val="21"/>
      <w:szCs w:val="24"/>
      <w:lang w:eastAsia="zh-CN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1923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王琳珊</dc:creator>
  <cp:lastModifiedBy>ad avc</cp:lastModifiedBy>
  <cp:revision>2</cp:revision>
  <dcterms:created xsi:type="dcterms:W3CDTF">2021-04-26T06:24:00Z</dcterms:created>
  <dcterms:modified xsi:type="dcterms:W3CDTF">2021-04-26T06:24:00Z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4C39EA2F2F7D4931931F3CA28EFDC53F</vt:lpwstr>
  </property>
</Properties>
</file>