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3A" w:rsidRDefault="00C95E3A" w:rsidP="00C95E3A">
      <w:pPr>
        <w:adjustRightInd w:val="0"/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95E3A" w:rsidRDefault="00C95E3A" w:rsidP="00C95E3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C95E3A" w:rsidRDefault="00C95E3A" w:rsidP="00C95E3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2021年广东中职教研员能力提升省级研修报名表</w:t>
      </w:r>
    </w:p>
    <w:p w:rsidR="00C95E3A" w:rsidRDefault="00C95E3A" w:rsidP="00C95E3A">
      <w:pPr>
        <w:spacing w:line="560" w:lineRule="exact"/>
        <w:jc w:val="left"/>
        <w:rPr>
          <w:rFonts w:ascii="楷体_GB2312" w:eastAsia="楷体_GB2312" w:hAnsi="仿宋" w:hint="eastAsia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所在单位（盖章）：                 日期：2021年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1365"/>
        <w:gridCol w:w="352"/>
        <w:gridCol w:w="662"/>
        <w:gridCol w:w="848"/>
        <w:gridCol w:w="590"/>
        <w:gridCol w:w="1034"/>
        <w:gridCol w:w="1843"/>
      </w:tblGrid>
      <w:tr w:rsidR="00C95E3A" w:rsidTr="001E76D3">
        <w:trPr>
          <w:trHeight w:val="306"/>
        </w:trPr>
        <w:tc>
          <w:tcPr>
            <w:tcW w:w="2203" w:type="dxa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624" w:type="dxa"/>
            <w:gridSpan w:val="2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C95E3A" w:rsidTr="001E76D3">
        <w:trPr>
          <w:trHeight w:val="306"/>
        </w:trPr>
        <w:tc>
          <w:tcPr>
            <w:tcW w:w="2203" w:type="dxa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717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624" w:type="dxa"/>
            <w:gridSpan w:val="2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毕业院校及专业</w:t>
            </w:r>
          </w:p>
        </w:tc>
        <w:tc>
          <w:tcPr>
            <w:tcW w:w="1717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学位、学历</w:t>
            </w:r>
          </w:p>
        </w:tc>
        <w:tc>
          <w:tcPr>
            <w:tcW w:w="1624" w:type="dxa"/>
            <w:gridSpan w:val="2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任教专业及所属专业大类（公共基础课程）</w:t>
            </w:r>
          </w:p>
        </w:tc>
        <w:tc>
          <w:tcPr>
            <w:tcW w:w="1717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任教年限</w:t>
            </w:r>
          </w:p>
        </w:tc>
        <w:tc>
          <w:tcPr>
            <w:tcW w:w="1624" w:type="dxa"/>
            <w:gridSpan w:val="2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365" w:type="dxa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438" w:type="dxa"/>
            <w:gridSpan w:val="2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C95E3A" w:rsidRDefault="00C95E3A" w:rsidP="001E76D3">
            <w:pPr>
              <w:adjustRightInd w:val="0"/>
              <w:snapToGrid w:val="0"/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微信</w:t>
            </w:r>
            <w:proofErr w:type="gramEnd"/>
          </w:p>
        </w:tc>
        <w:tc>
          <w:tcPr>
            <w:tcW w:w="1843" w:type="dxa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研修对象类型</w:t>
            </w: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1.专职教研员</w:t>
            </w:r>
            <w:r>
              <w:rPr>
                <w:rFonts w:ascii="仿宋" w:eastAsia="仿宋" w:hAnsi="仿宋" w:hint="eastAsia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 xml:space="preserve">     2.</w:t>
            </w:r>
            <w:r>
              <w:rPr>
                <w:rFonts w:ascii="仿宋" w:eastAsia="仿宋" w:hAnsi="仿宋" w:hint="eastAsia"/>
                <w:szCs w:val="21"/>
              </w:rPr>
              <w:t>兼职教研员</w:t>
            </w:r>
            <w:r>
              <w:rPr>
                <w:rFonts w:ascii="仿宋" w:eastAsia="仿宋" w:hAnsi="仿宋" w:hint="eastAsia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/>
                <w:szCs w:val="21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/>
                <w:color w:val="FFFFFF"/>
                <w:szCs w:val="21"/>
              </w:rPr>
              <w:t>1</w:t>
            </w:r>
          </w:p>
        </w:tc>
      </w:tr>
      <w:tr w:rsidR="00C95E3A" w:rsidTr="001E76D3">
        <w:trPr>
          <w:trHeight w:val="306"/>
        </w:trPr>
        <w:tc>
          <w:tcPr>
            <w:tcW w:w="2203" w:type="dxa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研修期次选择</w:t>
            </w: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1.第一期</w:t>
            </w:r>
            <w:r>
              <w:rPr>
                <w:rFonts w:ascii="仿宋" w:eastAsia="仿宋" w:hAnsi="仿宋" w:hint="eastAsia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 xml:space="preserve">         2.</w:t>
            </w:r>
            <w:r>
              <w:rPr>
                <w:rFonts w:ascii="仿宋" w:eastAsia="仿宋" w:hAnsi="仿宋" w:hint="eastAsia"/>
                <w:szCs w:val="21"/>
              </w:rPr>
              <w:t>第二期</w:t>
            </w:r>
            <w:r>
              <w:rPr>
                <w:rFonts w:ascii="仿宋" w:eastAsia="仿宋" w:hAnsi="仿宋" w:hint="eastAsia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/>
                <w:szCs w:val="21"/>
                <w:bdr w:val="single" w:sz="4" w:space="0" w:color="auto"/>
              </w:rPr>
              <w:t xml:space="preserve">   </w:t>
            </w:r>
            <w:r>
              <w:rPr>
                <w:rFonts w:ascii="仿宋" w:eastAsia="仿宋" w:hAnsi="仿宋"/>
                <w:szCs w:val="21"/>
              </w:rPr>
              <w:t xml:space="preserve">     3.</w:t>
            </w:r>
            <w:r>
              <w:rPr>
                <w:rFonts w:ascii="仿宋" w:eastAsia="仿宋" w:hAnsi="仿宋" w:hint="eastAsia"/>
                <w:szCs w:val="21"/>
              </w:rPr>
              <w:t>期次由主办单位定</w:t>
            </w:r>
            <w:r>
              <w:rPr>
                <w:rFonts w:ascii="仿宋" w:eastAsia="仿宋" w:hAnsi="仿宋"/>
                <w:szCs w:val="21"/>
                <w:bdr w:val="single" w:sz="4" w:space="0" w:color="auto"/>
              </w:rPr>
              <w:t xml:space="preserve">    </w:t>
            </w:r>
            <w:r>
              <w:rPr>
                <w:rFonts w:ascii="仿宋" w:eastAsia="仿宋" w:hAnsi="仿宋"/>
                <w:color w:val="FFFFFF"/>
                <w:szCs w:val="21"/>
              </w:rPr>
              <w:t xml:space="preserve"> 1</w:t>
            </w:r>
          </w:p>
        </w:tc>
      </w:tr>
      <w:tr w:rsidR="00C95E3A" w:rsidTr="001E76D3">
        <w:trPr>
          <w:trHeight w:val="306"/>
        </w:trPr>
        <w:tc>
          <w:tcPr>
            <w:tcW w:w="2203" w:type="dxa"/>
            <w:vMerge w:val="restart"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何年何月至何年何月 在 何单位 从事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何工作</w:t>
            </w:r>
            <w:proofErr w:type="gramEnd"/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Merge w:val="restart"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科研情况</w:t>
            </w: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主持课题，或何年何月发表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何文章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于 何 期刊</w:t>
            </w:r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Merge w:val="restart"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教研情况</w:t>
            </w: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何时何地 组织开展 何教研活动（列举3次）</w:t>
            </w:r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Merge w:val="restart"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何时何地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获何奖励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（备注颁发机构）</w:t>
            </w:r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95E3A" w:rsidTr="001E76D3">
        <w:trPr>
          <w:trHeight w:val="306"/>
        </w:trPr>
        <w:tc>
          <w:tcPr>
            <w:tcW w:w="2203" w:type="dxa"/>
            <w:vMerge/>
            <w:vAlign w:val="center"/>
          </w:tcPr>
          <w:p w:rsidR="00C95E3A" w:rsidRDefault="00C95E3A" w:rsidP="001E76D3">
            <w:pPr>
              <w:spacing w:line="45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94" w:type="dxa"/>
            <w:gridSpan w:val="7"/>
          </w:tcPr>
          <w:p w:rsidR="00C95E3A" w:rsidRDefault="00C95E3A" w:rsidP="001E76D3">
            <w:pPr>
              <w:spacing w:line="45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C95E3A" w:rsidRDefault="00C95E3A" w:rsidP="00C95E3A">
      <w:pPr>
        <w:widowControl/>
        <w:pBdr>
          <w:left w:val="single" w:sz="4" w:space="9" w:color="D9D9D9"/>
          <w:right w:val="single" w:sz="4" w:space="9" w:color="D9D9D9"/>
        </w:pBdr>
        <w:spacing w:before="120" w:line="26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备注：1.任教专业及专业所属大类按照《职业教育专业目录（2021年）》填写。</w:t>
      </w:r>
    </w:p>
    <w:p w:rsidR="00C95E3A" w:rsidRDefault="00C95E3A" w:rsidP="00C95E3A">
      <w:pPr>
        <w:widowControl/>
        <w:pBdr>
          <w:left w:val="single" w:sz="4" w:space="9" w:color="D9D9D9"/>
          <w:right w:val="single" w:sz="4" w:space="9" w:color="D9D9D9"/>
        </w:pBdr>
        <w:spacing w:before="120" w:line="26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</w:t>
      </w:r>
      <w:r>
        <w:rPr>
          <w:rFonts w:ascii="仿宋" w:eastAsia="仿宋" w:hAnsi="仿宋"/>
          <w:szCs w:val="21"/>
        </w:rPr>
        <w:t xml:space="preserve">     2.</w:t>
      </w:r>
      <w:r>
        <w:rPr>
          <w:rFonts w:ascii="仿宋" w:eastAsia="仿宋" w:hAnsi="仿宋" w:hint="eastAsia"/>
          <w:szCs w:val="21"/>
        </w:rPr>
        <w:t>兼职教研员需附证明材料（如聘书、证明等，任期不低于</w:t>
      </w:r>
      <w:r>
        <w:rPr>
          <w:rFonts w:ascii="仿宋" w:eastAsia="仿宋" w:hAnsi="仿宋"/>
          <w:szCs w:val="21"/>
        </w:rPr>
        <w:t>5年）。</w:t>
      </w:r>
    </w:p>
    <w:p w:rsidR="00D52FA2" w:rsidRPr="00C95E3A" w:rsidRDefault="00C95E3A">
      <w:bookmarkStart w:id="0" w:name="_GoBack"/>
      <w:bookmarkEnd w:id="0"/>
    </w:p>
    <w:sectPr w:rsidR="00D52FA2" w:rsidRPr="00C9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3A"/>
    <w:rsid w:val="001605C7"/>
    <w:rsid w:val="00394016"/>
    <w:rsid w:val="00C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2021-05-08T09:32:00Z</dcterms:created>
  <dcterms:modified xsi:type="dcterms:W3CDTF">2021-05-08T09:33:00Z</dcterms:modified>
</cp:coreProperties>
</file>